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64DF" w14:textId="0935EC67" w:rsidR="00845B51" w:rsidRDefault="00136F1A" w:rsidP="00650B95">
      <w:pPr>
        <w:shd w:val="clear" w:color="auto" w:fill="FFFFFF"/>
      </w:pPr>
      <w:proofErr w:type="spellStart"/>
      <w:r>
        <w:t>Geodeedi</w:t>
      </w:r>
      <w:proofErr w:type="spellEnd"/>
      <w:r>
        <w:t xml:space="preserve"> </w:t>
      </w:r>
      <w:proofErr w:type="spellStart"/>
      <w:r>
        <w:t>vastused</w:t>
      </w:r>
      <w:proofErr w:type="spellEnd"/>
      <w:r>
        <w:t xml:space="preserve"> </w:t>
      </w:r>
      <w:proofErr w:type="spellStart"/>
      <w:r w:rsidR="00910D30">
        <w:t>g</w:t>
      </w:r>
      <w:r>
        <w:t>eodeetiliste</w:t>
      </w:r>
      <w:proofErr w:type="spellEnd"/>
      <w:r>
        <w:t xml:space="preserve"> </w:t>
      </w:r>
      <w:proofErr w:type="spellStart"/>
      <w:r>
        <w:t>uuringute</w:t>
      </w:r>
      <w:proofErr w:type="spellEnd"/>
      <w:r>
        <w:t xml:space="preserve"> </w:t>
      </w:r>
      <w:proofErr w:type="spellStart"/>
      <w:r>
        <w:t>kavaga</w:t>
      </w:r>
      <w:proofErr w:type="spellEnd"/>
      <w:r>
        <w:t xml:space="preserve"> </w:t>
      </w:r>
      <w:proofErr w:type="spellStart"/>
      <w:r>
        <w:t>seoses</w:t>
      </w:r>
      <w:proofErr w:type="spellEnd"/>
      <w:r>
        <w:t xml:space="preserve"> </w:t>
      </w:r>
      <w:proofErr w:type="spellStart"/>
      <w:r>
        <w:t>tekkinud</w:t>
      </w:r>
      <w:proofErr w:type="spellEnd"/>
      <w:r>
        <w:t xml:space="preserve"> </w:t>
      </w:r>
      <w:proofErr w:type="spellStart"/>
      <w:r>
        <w:t>küsimustele</w:t>
      </w:r>
      <w:proofErr w:type="spellEnd"/>
      <w:r>
        <w:t xml:space="preserve"> ja </w:t>
      </w:r>
      <w:proofErr w:type="spellStart"/>
      <w:r>
        <w:t>tähelepanekutele</w:t>
      </w:r>
      <w:proofErr w:type="spellEnd"/>
      <w:r>
        <w:t>:</w:t>
      </w:r>
    </w:p>
    <w:p w14:paraId="74BAEBDA" w14:textId="77777777" w:rsidR="006B0EFF" w:rsidRPr="00650B95" w:rsidRDefault="006B0EFF" w:rsidP="00650B95">
      <w:pPr>
        <w:shd w:val="clear" w:color="auto" w:fill="FFFFFF"/>
      </w:pPr>
    </w:p>
    <w:p w14:paraId="35238EE2" w14:textId="351440F6" w:rsidR="00136F1A" w:rsidRPr="00475C36" w:rsidRDefault="00845B51" w:rsidP="006B0EFF">
      <w:pPr>
        <w:shd w:val="clear" w:color="auto" w:fill="FFFFFF"/>
        <w:ind w:left="1134" w:hanging="1134"/>
        <w:jc w:val="both"/>
        <w:rPr>
          <w:rFonts w:eastAsia="Times New Roman"/>
          <w:i/>
          <w:iCs/>
          <w:color w:val="0070C0"/>
          <w:lang w:val="et-EE"/>
        </w:rPr>
      </w:pPr>
      <w:r>
        <w:rPr>
          <w:rFonts w:eastAsia="Times New Roman"/>
          <w:i/>
          <w:iCs/>
          <w:color w:val="0070C0"/>
          <w:lang w:val="et-EE"/>
        </w:rPr>
        <w:t>Küsimus:</w:t>
      </w:r>
      <w:r w:rsidR="00C75858">
        <w:rPr>
          <w:rFonts w:eastAsia="Times New Roman"/>
          <w:i/>
          <w:iCs/>
          <w:color w:val="0070C0"/>
          <w:lang w:val="et-EE"/>
        </w:rPr>
        <w:tab/>
      </w:r>
      <w:r w:rsidR="00136F1A" w:rsidRPr="00475C36">
        <w:rPr>
          <w:rFonts w:eastAsia="Times New Roman"/>
          <w:i/>
          <w:iCs/>
          <w:color w:val="0070C0"/>
          <w:lang w:val="et-EE"/>
        </w:rPr>
        <w:t>Kas geodeetiliste tööde kavas on ajutise baaspunkti all mõeldud Transpordiameti tehnilises kirjelduses toodud mõõdistusvõrgu punkti?</w:t>
      </w:r>
    </w:p>
    <w:p w14:paraId="63649DF1" w14:textId="2FD878E5" w:rsidR="00136F1A" w:rsidRDefault="00136F1A" w:rsidP="006B0EFF">
      <w:pPr>
        <w:shd w:val="clear" w:color="auto" w:fill="FFFFFF"/>
        <w:ind w:left="1134" w:hanging="1134"/>
        <w:jc w:val="both"/>
        <w:rPr>
          <w:rFonts w:eastAsia="Times New Roman"/>
          <w:color w:val="000000"/>
          <w:lang w:val="et-EE"/>
        </w:rPr>
      </w:pPr>
      <w:r>
        <w:rPr>
          <w:rFonts w:eastAsia="Times New Roman"/>
          <w:color w:val="000000"/>
          <w:lang w:val="et-EE"/>
        </w:rPr>
        <w:t>Vastus:</w:t>
      </w:r>
      <w:r>
        <w:rPr>
          <w:rFonts w:eastAsia="Times New Roman"/>
          <w:color w:val="000000"/>
          <w:lang w:val="et-EE"/>
        </w:rPr>
        <w:tab/>
      </w:r>
      <w:r w:rsidR="00910D30">
        <w:rPr>
          <w:rFonts w:eastAsia="Times New Roman"/>
          <w:color w:val="000000"/>
          <w:lang w:val="et-EE"/>
        </w:rPr>
        <w:t>Jah, baaspunkti all peetakse silmas Tehnilise</w:t>
      </w:r>
      <w:r w:rsidR="00592033">
        <w:rPr>
          <w:rFonts w:eastAsia="Times New Roman"/>
          <w:color w:val="000000"/>
          <w:lang w:val="et-EE"/>
        </w:rPr>
        <w:t>s</w:t>
      </w:r>
      <w:r w:rsidR="00910D30">
        <w:rPr>
          <w:rFonts w:eastAsia="Times New Roman"/>
          <w:color w:val="000000"/>
          <w:lang w:val="et-EE"/>
        </w:rPr>
        <w:t xml:space="preserve"> kirjelduse</w:t>
      </w:r>
      <w:r w:rsidR="00592033">
        <w:rPr>
          <w:rFonts w:eastAsia="Times New Roman"/>
          <w:color w:val="000000"/>
          <w:lang w:val="et-EE"/>
        </w:rPr>
        <w:t>s</w:t>
      </w:r>
      <w:r w:rsidR="00910D30">
        <w:rPr>
          <w:rFonts w:eastAsia="Times New Roman"/>
          <w:color w:val="000000"/>
          <w:lang w:val="et-EE"/>
        </w:rPr>
        <w:t xml:space="preserve"> p 4.2.3 mainitud mõõdistamisvõrgu punkti.</w:t>
      </w:r>
    </w:p>
    <w:p w14:paraId="302D3E35" w14:textId="4232F346" w:rsidR="00136F1A" w:rsidRPr="00475C36" w:rsidRDefault="00845B51" w:rsidP="006B0EFF">
      <w:pPr>
        <w:shd w:val="clear" w:color="auto" w:fill="FFFFFF"/>
        <w:ind w:left="1134" w:hanging="1134"/>
        <w:jc w:val="both"/>
        <w:rPr>
          <w:rFonts w:eastAsia="Times New Roman"/>
          <w:i/>
          <w:iCs/>
          <w:color w:val="0070C0"/>
          <w:lang w:val="et-EE"/>
        </w:rPr>
      </w:pPr>
      <w:r>
        <w:rPr>
          <w:rFonts w:eastAsia="Times New Roman"/>
          <w:i/>
          <w:iCs/>
          <w:color w:val="0070C0"/>
          <w:lang w:val="et-EE"/>
        </w:rPr>
        <w:t>Küsimus:</w:t>
      </w:r>
      <w:r>
        <w:rPr>
          <w:rFonts w:eastAsia="Times New Roman"/>
          <w:i/>
          <w:iCs/>
          <w:color w:val="0070C0"/>
          <w:lang w:val="et-EE"/>
        </w:rPr>
        <w:tab/>
      </w:r>
      <w:r w:rsidR="00136F1A" w:rsidRPr="00475C36">
        <w:rPr>
          <w:rFonts w:eastAsia="Times New Roman"/>
          <w:i/>
          <w:iCs/>
          <w:color w:val="0070C0"/>
          <w:lang w:val="et-EE"/>
        </w:rPr>
        <w:t>Kuidas on kavandatud looduses mõõdistusvõrgu punkti rajamine?</w:t>
      </w:r>
    </w:p>
    <w:p w14:paraId="2177A944" w14:textId="281E1317" w:rsidR="00136F1A" w:rsidRDefault="00136F1A" w:rsidP="006B0EFF">
      <w:pPr>
        <w:shd w:val="clear" w:color="auto" w:fill="FFFFFF"/>
        <w:ind w:left="1134" w:hanging="1134"/>
        <w:jc w:val="both"/>
        <w:rPr>
          <w:rFonts w:eastAsia="Times New Roman"/>
          <w:color w:val="000000"/>
          <w:lang w:val="et-EE"/>
        </w:rPr>
      </w:pPr>
      <w:r w:rsidRPr="00136F1A">
        <w:rPr>
          <w:rFonts w:eastAsia="Times New Roman"/>
          <w:color w:val="000000"/>
          <w:lang w:val="et-EE"/>
        </w:rPr>
        <w:t>Vastus:</w:t>
      </w:r>
      <w:r w:rsidRPr="00136F1A">
        <w:rPr>
          <w:rFonts w:eastAsia="Times New Roman"/>
          <w:color w:val="000000"/>
          <w:lang w:val="et-EE"/>
        </w:rPr>
        <w:tab/>
      </w:r>
      <w:r w:rsidR="00910D30">
        <w:rPr>
          <w:rFonts w:eastAsia="Times New Roman"/>
          <w:color w:val="000000"/>
          <w:lang w:val="et-EE"/>
        </w:rPr>
        <w:t>Mõõdistamisvõrgu punkti</w:t>
      </w:r>
      <w:r w:rsidR="00D820A9">
        <w:rPr>
          <w:rFonts w:eastAsia="Times New Roman"/>
          <w:color w:val="000000"/>
          <w:lang w:val="et-EE"/>
        </w:rPr>
        <w:t xml:space="preserve"> asukohaks valitakse hea nähtavusega koht</w:t>
      </w:r>
      <w:r w:rsidR="007C4AA5">
        <w:rPr>
          <w:rFonts w:eastAsia="Times New Roman"/>
          <w:color w:val="000000"/>
          <w:lang w:val="et-EE"/>
        </w:rPr>
        <w:t xml:space="preserve"> võimalikult stabiilsel pinnasel</w:t>
      </w:r>
      <w:r w:rsidR="00D820A9">
        <w:rPr>
          <w:rFonts w:eastAsia="Times New Roman"/>
          <w:color w:val="000000"/>
          <w:lang w:val="et-EE"/>
        </w:rPr>
        <w:t xml:space="preserve">, </w:t>
      </w:r>
      <w:r w:rsidR="00C300D8">
        <w:rPr>
          <w:rFonts w:eastAsia="Times New Roman"/>
          <w:color w:val="000000"/>
          <w:lang w:val="et-EE"/>
        </w:rPr>
        <w:t xml:space="preserve">eeldusega, et see ei jää otseselt kavandatavate teetööde alasse, </w:t>
      </w:r>
      <w:r w:rsidR="00D820A9">
        <w:rPr>
          <w:rFonts w:eastAsia="Times New Roman"/>
          <w:color w:val="000000"/>
          <w:lang w:val="et-EE"/>
        </w:rPr>
        <w:t>näiteks teepeenral tee piirde(plast)posti taga, ohutussaare keskel vms.</w:t>
      </w:r>
      <w:r w:rsidR="00910D30">
        <w:rPr>
          <w:rFonts w:eastAsia="Times New Roman"/>
          <w:color w:val="000000"/>
          <w:lang w:val="et-EE"/>
        </w:rPr>
        <w:t xml:space="preserve"> </w:t>
      </w:r>
      <w:r w:rsidR="00C300D8">
        <w:rPr>
          <w:rFonts w:eastAsia="Times New Roman"/>
          <w:color w:val="000000"/>
          <w:lang w:val="et-EE"/>
        </w:rPr>
        <w:t xml:space="preserve">Punktid </w:t>
      </w:r>
      <w:r w:rsidR="00910D30">
        <w:rPr>
          <w:rFonts w:eastAsia="Times New Roman"/>
          <w:color w:val="000000"/>
          <w:lang w:val="et-EE"/>
        </w:rPr>
        <w:t xml:space="preserve">kindlustatakse looduses </w:t>
      </w:r>
      <w:r w:rsidR="00F95B97">
        <w:rPr>
          <w:rFonts w:eastAsia="Times New Roman"/>
          <w:color w:val="000000"/>
          <w:lang w:val="et-EE"/>
        </w:rPr>
        <w:t xml:space="preserve">60cm pikkuste ankurdatud </w:t>
      </w:r>
      <w:r w:rsidR="00D820A9">
        <w:rPr>
          <w:rFonts w:eastAsia="Times New Roman"/>
          <w:color w:val="000000"/>
          <w:lang w:val="et-EE"/>
        </w:rPr>
        <w:t xml:space="preserve">tsingitud </w:t>
      </w:r>
      <w:r w:rsidR="00F95B97">
        <w:rPr>
          <w:rFonts w:eastAsia="Times New Roman"/>
          <w:color w:val="000000"/>
          <w:lang w:val="et-EE"/>
        </w:rPr>
        <w:t>metalltorudega. Torud lüüakse maasse nii, et nende ülemine ots jääb maapinnast pisut (5-10 cm) allapoole, et niitmisel vm hooldustööl mitte pihta saada. Toru ots suletakse plastist korgiga, mille keskel on tsentrimärk</w:t>
      </w:r>
      <w:r w:rsidR="00F22B54">
        <w:rPr>
          <w:rFonts w:eastAsia="Times New Roman"/>
          <w:color w:val="000000"/>
          <w:lang w:val="et-EE"/>
        </w:rPr>
        <w:t>. Punktide asukohad tähistatakse torust 0,5-1m raadiusesse paigaldatava 1-1</w:t>
      </w:r>
      <w:r w:rsidR="007C4AA5">
        <w:rPr>
          <w:rFonts w:eastAsia="Times New Roman"/>
          <w:color w:val="000000"/>
          <w:lang w:val="et-EE"/>
        </w:rPr>
        <w:t>,</w:t>
      </w:r>
      <w:r w:rsidR="00F22B54">
        <w:rPr>
          <w:rFonts w:eastAsia="Times New Roman"/>
          <w:color w:val="000000"/>
          <w:lang w:val="et-EE"/>
        </w:rPr>
        <w:t xml:space="preserve">5m kõrguse puidust vaiaga. Märkevaiale kirjutatakse punkti </w:t>
      </w:r>
      <w:r w:rsidR="00D820A9">
        <w:rPr>
          <w:rFonts w:eastAsia="Times New Roman"/>
          <w:color w:val="000000"/>
          <w:lang w:val="et-EE"/>
        </w:rPr>
        <w:t>tähis.</w:t>
      </w:r>
      <w:r w:rsidR="00F22B54">
        <w:rPr>
          <w:rFonts w:eastAsia="Times New Roman"/>
          <w:color w:val="000000"/>
          <w:lang w:val="et-EE"/>
        </w:rPr>
        <w:t xml:space="preserve"> </w:t>
      </w:r>
      <w:r w:rsidR="00C300D8">
        <w:rPr>
          <w:rFonts w:eastAsia="Times New Roman"/>
          <w:color w:val="000000"/>
          <w:lang w:val="et-EE"/>
        </w:rPr>
        <w:t>Juhul kui mõõdistamisvõrgu punkt paigaldatakse kõvakattega pinnale, näiteks betoonkivi sillutisse või äärekivisse, siis tähistatakse punkt metallist märkenaelaga</w:t>
      </w:r>
      <w:r w:rsidR="007C4AA5">
        <w:rPr>
          <w:rFonts w:eastAsia="Times New Roman"/>
          <w:color w:val="000000"/>
          <w:lang w:val="et-EE"/>
        </w:rPr>
        <w:t xml:space="preserve"> (nael 10x60mm, pea 25mm, tsentrikoonusega).</w:t>
      </w:r>
    </w:p>
    <w:p w14:paraId="187C338F" w14:textId="37AB89D0" w:rsidR="00136F1A" w:rsidRPr="00475C36" w:rsidRDefault="00845B51" w:rsidP="006B0EFF">
      <w:pPr>
        <w:shd w:val="clear" w:color="auto" w:fill="FFFFFF"/>
        <w:ind w:left="1134" w:hanging="1134"/>
        <w:jc w:val="both"/>
        <w:rPr>
          <w:rFonts w:eastAsia="Times New Roman"/>
          <w:i/>
          <w:iCs/>
          <w:color w:val="0070C0"/>
          <w:lang w:val="et-EE"/>
        </w:rPr>
      </w:pPr>
      <w:r>
        <w:rPr>
          <w:rFonts w:eastAsia="Times New Roman"/>
          <w:i/>
          <w:iCs/>
          <w:color w:val="0070C0"/>
          <w:lang w:val="et-EE"/>
        </w:rPr>
        <w:t>Küsimus:</w:t>
      </w:r>
      <w:r>
        <w:rPr>
          <w:rFonts w:eastAsia="Times New Roman"/>
          <w:i/>
          <w:iCs/>
          <w:color w:val="0070C0"/>
          <w:lang w:val="et-EE"/>
        </w:rPr>
        <w:tab/>
      </w:r>
      <w:r w:rsidR="00136F1A" w:rsidRPr="00475C36">
        <w:rPr>
          <w:rFonts w:eastAsia="Times New Roman"/>
          <w:i/>
          <w:iCs/>
          <w:color w:val="0070C0"/>
          <w:lang w:val="et-EE"/>
        </w:rPr>
        <w:t xml:space="preserve">Riigiteega 90 külgnevas lõigus pole mõõdistusala näidatud 60 m laiuselt (30 m ulatuses mõlemalt poolt alates tee teljest, tehniline kirjeldus p 4.2.7). Kas projektmeeskond peab mõõdistusala projektiga kavandatavate eesmärkide saavutamiseks piisavaks? Juhul kui projekteerimisprotsessis selgub, et mõõdistusala ei ole piisav (nt tehnovõrgud, kraavid, </w:t>
      </w:r>
      <w:proofErr w:type="spellStart"/>
      <w:r w:rsidR="00136F1A" w:rsidRPr="00475C36">
        <w:rPr>
          <w:rFonts w:eastAsia="Times New Roman"/>
          <w:i/>
          <w:iCs/>
          <w:color w:val="0070C0"/>
          <w:lang w:val="et-EE"/>
        </w:rPr>
        <w:t>kokkuviimised</w:t>
      </w:r>
      <w:proofErr w:type="spellEnd"/>
      <w:r w:rsidR="00136F1A" w:rsidRPr="00475C36">
        <w:rPr>
          <w:rFonts w:eastAsia="Times New Roman"/>
          <w:i/>
          <w:iCs/>
          <w:color w:val="0070C0"/>
          <w:lang w:val="et-EE"/>
        </w:rPr>
        <w:t xml:space="preserve"> jne), siis Töövõtja peab arvestama hilisemalt täiendavate mõõdistuste teostamisega.</w:t>
      </w:r>
    </w:p>
    <w:p w14:paraId="52B84361" w14:textId="19886288" w:rsidR="00136F1A" w:rsidRDefault="00136F1A" w:rsidP="006B0EFF">
      <w:pPr>
        <w:shd w:val="clear" w:color="auto" w:fill="FFFFFF"/>
        <w:ind w:left="1134" w:hanging="1134"/>
        <w:jc w:val="both"/>
        <w:rPr>
          <w:rFonts w:eastAsia="Times New Roman"/>
          <w:color w:val="000000"/>
          <w:lang w:val="et-EE"/>
        </w:rPr>
      </w:pPr>
      <w:r w:rsidRPr="00136F1A">
        <w:rPr>
          <w:rFonts w:eastAsia="Times New Roman"/>
          <w:color w:val="000000"/>
          <w:lang w:val="et-EE"/>
        </w:rPr>
        <w:t>Vastus:</w:t>
      </w:r>
      <w:r w:rsidRPr="00136F1A">
        <w:rPr>
          <w:rFonts w:eastAsia="Times New Roman"/>
          <w:color w:val="000000"/>
          <w:lang w:val="et-EE"/>
        </w:rPr>
        <w:tab/>
      </w:r>
      <w:r w:rsidR="003D3B84">
        <w:rPr>
          <w:rFonts w:eastAsia="Times New Roman"/>
          <w:color w:val="000000"/>
          <w:lang w:val="et-EE"/>
        </w:rPr>
        <w:t>Geodeetiliste uuringute kava lisas olevas failis „</w:t>
      </w:r>
      <w:proofErr w:type="spellStart"/>
      <w:r w:rsidR="003D3B84" w:rsidRPr="003D3B84">
        <w:rPr>
          <w:rFonts w:eastAsia="Times New Roman"/>
          <w:color w:val="000000"/>
          <w:lang w:val="et-EE"/>
        </w:rPr>
        <w:t>Geodeetilise_alusplaani_moodistusala_piir.dwg</w:t>
      </w:r>
      <w:proofErr w:type="spellEnd"/>
      <w:r w:rsidR="003D3B84">
        <w:rPr>
          <w:rFonts w:eastAsia="Times New Roman"/>
          <w:color w:val="000000"/>
          <w:lang w:val="et-EE"/>
        </w:rPr>
        <w:t>“ mõõdistusala laius muudetud vastavaks Tehnilise kirjelduse punkti</w:t>
      </w:r>
      <w:r w:rsidR="00650B95">
        <w:rPr>
          <w:rFonts w:eastAsia="Times New Roman"/>
          <w:color w:val="000000"/>
          <w:lang w:val="et-EE"/>
        </w:rPr>
        <w:t>s</w:t>
      </w:r>
      <w:r w:rsidR="003D3B84">
        <w:rPr>
          <w:rFonts w:eastAsia="Times New Roman"/>
          <w:color w:val="000000"/>
          <w:lang w:val="et-EE"/>
        </w:rPr>
        <w:t xml:space="preserve"> 4.2.7 </w:t>
      </w:r>
      <w:r w:rsidR="00650B95">
        <w:rPr>
          <w:rFonts w:eastAsia="Times New Roman"/>
          <w:color w:val="000000"/>
          <w:lang w:val="et-EE"/>
        </w:rPr>
        <w:t xml:space="preserve">toodud </w:t>
      </w:r>
      <w:r w:rsidR="003D3B84">
        <w:rPr>
          <w:rFonts w:eastAsia="Times New Roman"/>
          <w:color w:val="000000"/>
          <w:lang w:val="et-EE"/>
        </w:rPr>
        <w:t>nõuetega.</w:t>
      </w:r>
    </w:p>
    <w:p w14:paraId="352DCC24" w14:textId="189E699E" w:rsidR="00136F1A" w:rsidRPr="00475C36" w:rsidRDefault="00845B51" w:rsidP="006B0EFF">
      <w:pPr>
        <w:shd w:val="clear" w:color="auto" w:fill="FFFFFF"/>
        <w:ind w:left="1134" w:hanging="1134"/>
        <w:jc w:val="both"/>
        <w:rPr>
          <w:rFonts w:eastAsia="Times New Roman"/>
          <w:i/>
          <w:iCs/>
          <w:color w:val="0070C0"/>
          <w:lang w:val="et-EE"/>
        </w:rPr>
      </w:pPr>
      <w:r>
        <w:rPr>
          <w:rFonts w:eastAsia="Times New Roman"/>
          <w:i/>
          <w:iCs/>
          <w:color w:val="0070C0"/>
          <w:lang w:val="et-EE"/>
        </w:rPr>
        <w:t>Küsimus:</w:t>
      </w:r>
      <w:r>
        <w:rPr>
          <w:rFonts w:eastAsia="Times New Roman"/>
          <w:i/>
          <w:iCs/>
          <w:color w:val="0070C0"/>
          <w:lang w:val="et-EE"/>
        </w:rPr>
        <w:tab/>
      </w:r>
      <w:r w:rsidR="00136F1A" w:rsidRPr="00475C36">
        <w:rPr>
          <w:rFonts w:eastAsia="Times New Roman"/>
          <w:i/>
          <w:iCs/>
          <w:color w:val="0070C0"/>
          <w:lang w:val="et-EE"/>
        </w:rPr>
        <w:t>Eelnevaga sarnane tähelepanek kohaldub ka mõõdistusala suurusele piki riigiteed 18110 (tehnilise kirjelduse punkti 4.2.6 kohaselt peaks mõõdistusala ulatus olema vähemalt 30 m).</w:t>
      </w:r>
    </w:p>
    <w:p w14:paraId="01FDCF10" w14:textId="59118D2F" w:rsidR="00136F1A" w:rsidRDefault="00136F1A" w:rsidP="006B0EFF">
      <w:pPr>
        <w:shd w:val="clear" w:color="auto" w:fill="FFFFFF"/>
        <w:ind w:left="1134" w:hanging="1134"/>
        <w:jc w:val="both"/>
        <w:rPr>
          <w:rFonts w:eastAsia="Times New Roman"/>
          <w:color w:val="000000"/>
          <w:lang w:val="et-EE"/>
        </w:rPr>
      </w:pPr>
      <w:r w:rsidRPr="00136F1A">
        <w:rPr>
          <w:rFonts w:eastAsia="Times New Roman"/>
          <w:color w:val="000000"/>
          <w:lang w:val="et-EE"/>
        </w:rPr>
        <w:t>Vastus:</w:t>
      </w:r>
      <w:r w:rsidRPr="00136F1A">
        <w:rPr>
          <w:rFonts w:eastAsia="Times New Roman"/>
          <w:color w:val="000000"/>
          <w:lang w:val="et-EE"/>
        </w:rPr>
        <w:tab/>
      </w:r>
      <w:r w:rsidR="003D3B84">
        <w:rPr>
          <w:rFonts w:eastAsia="Times New Roman"/>
          <w:color w:val="000000"/>
          <w:lang w:val="et-EE"/>
        </w:rPr>
        <w:t>Geodeetiliste uuringute kava lisas olevas failis „</w:t>
      </w:r>
      <w:proofErr w:type="spellStart"/>
      <w:r w:rsidR="003D3B84" w:rsidRPr="003D3B84">
        <w:rPr>
          <w:rFonts w:eastAsia="Times New Roman"/>
          <w:color w:val="000000"/>
          <w:lang w:val="et-EE"/>
        </w:rPr>
        <w:t>Geodeetilise_alusplaani_moodistusala_piir.dwg</w:t>
      </w:r>
      <w:proofErr w:type="spellEnd"/>
      <w:r w:rsidR="003D3B84">
        <w:rPr>
          <w:rFonts w:eastAsia="Times New Roman"/>
          <w:color w:val="000000"/>
          <w:lang w:val="et-EE"/>
        </w:rPr>
        <w:t>“ mõõdistusala laius muudetud vastavaks Tehnilise kirjelduse punkti</w:t>
      </w:r>
      <w:r w:rsidR="00650B95">
        <w:rPr>
          <w:rFonts w:eastAsia="Times New Roman"/>
          <w:color w:val="000000"/>
          <w:lang w:val="et-EE"/>
        </w:rPr>
        <w:t>s</w:t>
      </w:r>
      <w:r w:rsidR="003D3B84">
        <w:rPr>
          <w:rFonts w:eastAsia="Times New Roman"/>
          <w:color w:val="000000"/>
          <w:lang w:val="et-EE"/>
        </w:rPr>
        <w:t xml:space="preserve"> 4.2.7 </w:t>
      </w:r>
      <w:r w:rsidR="00650B95">
        <w:rPr>
          <w:rFonts w:eastAsia="Times New Roman"/>
          <w:color w:val="000000"/>
          <w:lang w:val="et-EE"/>
        </w:rPr>
        <w:t xml:space="preserve">toodud </w:t>
      </w:r>
      <w:r w:rsidR="003D3B84">
        <w:rPr>
          <w:rFonts w:eastAsia="Times New Roman"/>
          <w:color w:val="000000"/>
          <w:lang w:val="et-EE"/>
        </w:rPr>
        <w:t>nõuetega.</w:t>
      </w:r>
    </w:p>
    <w:p w14:paraId="00FD3EBB" w14:textId="0FB8C8A5" w:rsidR="00136F1A" w:rsidRPr="00845B51" w:rsidRDefault="00845B51" w:rsidP="006B0EFF">
      <w:pPr>
        <w:ind w:left="1134" w:hanging="1134"/>
        <w:jc w:val="both"/>
        <w:rPr>
          <w:rFonts w:eastAsia="Times New Roman"/>
          <w:i/>
          <w:iCs/>
          <w:color w:val="0070C0"/>
          <w:lang w:val="et-EE"/>
        </w:rPr>
      </w:pPr>
      <w:r>
        <w:rPr>
          <w:rFonts w:eastAsia="Times New Roman"/>
          <w:i/>
          <w:iCs/>
          <w:color w:val="0070C0"/>
          <w:lang w:val="et-EE"/>
        </w:rPr>
        <w:t>Küsimus:</w:t>
      </w:r>
      <w:r>
        <w:rPr>
          <w:rFonts w:eastAsia="Times New Roman"/>
          <w:i/>
          <w:iCs/>
          <w:color w:val="0070C0"/>
          <w:lang w:val="et-EE"/>
        </w:rPr>
        <w:tab/>
      </w:r>
      <w:r w:rsidR="00136F1A" w:rsidRPr="00845B51">
        <w:rPr>
          <w:rFonts w:eastAsia="Times New Roman"/>
          <w:i/>
          <w:iCs/>
          <w:color w:val="0070C0"/>
          <w:lang w:val="et-EE"/>
        </w:rPr>
        <w:t>Tähelepanekud kraavide mõõdistusalal suurusele ja paiknemisele:</w:t>
      </w:r>
    </w:p>
    <w:p w14:paraId="0E5C3BF8" w14:textId="25A737D0" w:rsidR="00136F1A" w:rsidRPr="00475C36" w:rsidRDefault="00136F1A" w:rsidP="00592033">
      <w:pPr>
        <w:ind w:left="1134"/>
        <w:jc w:val="both"/>
        <w:rPr>
          <w:i/>
          <w:iCs/>
          <w:color w:val="0070C0"/>
          <w:lang w:val="et-EE"/>
        </w:rPr>
      </w:pPr>
      <w:r w:rsidRPr="00475C36">
        <w:rPr>
          <w:i/>
          <w:iCs/>
          <w:color w:val="0070C0"/>
          <w:lang w:val="et-EE"/>
        </w:rPr>
        <w:t xml:space="preserve">Teen ettepaneku </w:t>
      </w:r>
      <w:proofErr w:type="spellStart"/>
      <w:r w:rsidRPr="00475C36">
        <w:rPr>
          <w:i/>
          <w:iCs/>
          <w:color w:val="0070C0"/>
          <w:lang w:val="et-EE"/>
        </w:rPr>
        <w:t>Pragi</w:t>
      </w:r>
      <w:proofErr w:type="spellEnd"/>
      <w:r w:rsidRPr="00475C36">
        <w:rPr>
          <w:i/>
          <w:iCs/>
          <w:color w:val="0070C0"/>
          <w:lang w:val="et-EE"/>
        </w:rPr>
        <w:t xml:space="preserve"> kinnistul mõõdistusala suurendada vähemalt väljavõttel kollase joonega tähistatud ala ulatuses kuivõrd Maa-ameti kaardirakenduse kohaselt kulgeb kraav </w:t>
      </w:r>
      <w:proofErr w:type="spellStart"/>
      <w:r w:rsidRPr="00475C36">
        <w:rPr>
          <w:i/>
          <w:iCs/>
          <w:color w:val="0070C0"/>
          <w:lang w:val="et-EE"/>
        </w:rPr>
        <w:t>Pragi</w:t>
      </w:r>
      <w:proofErr w:type="spellEnd"/>
      <w:r w:rsidRPr="00475C36">
        <w:rPr>
          <w:i/>
          <w:iCs/>
          <w:color w:val="0070C0"/>
          <w:lang w:val="et-EE"/>
        </w:rPr>
        <w:t xml:space="preserve"> kinnistu edelapoolsesse nurka.</w:t>
      </w:r>
    </w:p>
    <w:p w14:paraId="5A85A880" w14:textId="69EB2B16" w:rsidR="00475C36" w:rsidRDefault="00136F1A" w:rsidP="006B0EFF">
      <w:pPr>
        <w:shd w:val="clear" w:color="auto" w:fill="FFFFFF"/>
        <w:ind w:left="1134"/>
        <w:jc w:val="both"/>
        <w:rPr>
          <w:rFonts w:eastAsia="Times New Roman"/>
          <w:color w:val="000000"/>
          <w:lang w:val="et-EE"/>
        </w:rPr>
      </w:pPr>
      <w:r>
        <w:rPr>
          <w:noProof/>
          <w:lang w:val="et-EE"/>
        </w:rPr>
        <w:drawing>
          <wp:inline distT="0" distB="0" distL="0" distR="0" wp14:anchorId="55D4FD33" wp14:editId="6423AFD4">
            <wp:extent cx="1428750" cy="1446426"/>
            <wp:effectExtent l="0" t="0" r="0" b="1905"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3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413" cy="1475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t-EE"/>
        </w:rPr>
        <w:t> </w:t>
      </w:r>
      <w:r>
        <w:rPr>
          <w:noProof/>
          <w:lang w:val="et-EE"/>
        </w:rPr>
        <w:drawing>
          <wp:inline distT="0" distB="0" distL="0" distR="0" wp14:anchorId="6702668A" wp14:editId="19262B57">
            <wp:extent cx="1295400" cy="1462647"/>
            <wp:effectExtent l="0" t="0" r="0" b="4445"/>
            <wp:docPr id="2" name="Pilt 2" descr="Pilt, millel on kujutatud kaar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 2" descr="Pilt, millel on kujutatud kaart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260" cy="148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5C36" w:rsidRPr="00475C36">
        <w:rPr>
          <w:rFonts w:eastAsia="Times New Roman"/>
          <w:color w:val="000000"/>
          <w:lang w:val="et-EE"/>
        </w:rPr>
        <w:t xml:space="preserve"> </w:t>
      </w:r>
    </w:p>
    <w:p w14:paraId="5F414DD7" w14:textId="363697AE" w:rsidR="00475C36" w:rsidRPr="00136F1A" w:rsidRDefault="00475C36" w:rsidP="006B0EFF">
      <w:pPr>
        <w:shd w:val="clear" w:color="auto" w:fill="FFFFFF"/>
        <w:ind w:left="1134" w:hanging="1134"/>
        <w:jc w:val="both"/>
        <w:rPr>
          <w:rFonts w:eastAsia="Times New Roman"/>
          <w:lang w:val="et-EE"/>
        </w:rPr>
      </w:pPr>
      <w:r w:rsidRPr="00136F1A">
        <w:rPr>
          <w:rFonts w:eastAsia="Times New Roman"/>
          <w:color w:val="000000"/>
          <w:lang w:val="et-EE"/>
        </w:rPr>
        <w:t>Vastus:</w:t>
      </w:r>
      <w:r w:rsidRPr="00136F1A">
        <w:rPr>
          <w:rFonts w:eastAsia="Times New Roman"/>
          <w:color w:val="000000"/>
          <w:lang w:val="et-EE"/>
        </w:rPr>
        <w:tab/>
      </w:r>
      <w:r w:rsidR="00650B95">
        <w:rPr>
          <w:rFonts w:eastAsia="Times New Roman"/>
          <w:color w:val="000000"/>
          <w:lang w:val="et-EE"/>
        </w:rPr>
        <w:t>Geodeetiliste uuringute kava lisas olevas failis „</w:t>
      </w:r>
      <w:proofErr w:type="spellStart"/>
      <w:r w:rsidR="00650B95" w:rsidRPr="003D3B84">
        <w:rPr>
          <w:rFonts w:eastAsia="Times New Roman"/>
          <w:color w:val="000000"/>
          <w:lang w:val="et-EE"/>
        </w:rPr>
        <w:t>Geodeetilise_alusplaani_moodistusala_piir.dwg</w:t>
      </w:r>
      <w:proofErr w:type="spellEnd"/>
      <w:r w:rsidR="00650B95">
        <w:rPr>
          <w:rFonts w:eastAsia="Times New Roman"/>
          <w:color w:val="000000"/>
          <w:lang w:val="et-EE"/>
        </w:rPr>
        <w:t>“ mõõdistusala kuju muudetud.</w:t>
      </w:r>
    </w:p>
    <w:p w14:paraId="0C29EFB1" w14:textId="1FA4DDE8" w:rsidR="00475C36" w:rsidRPr="00845B51" w:rsidRDefault="00845B51" w:rsidP="006B0EFF">
      <w:pPr>
        <w:ind w:left="1134" w:hanging="1134"/>
        <w:jc w:val="both"/>
        <w:rPr>
          <w:lang w:val="et-EE"/>
        </w:rPr>
      </w:pPr>
      <w:r>
        <w:rPr>
          <w:rFonts w:eastAsia="Times New Roman"/>
          <w:i/>
          <w:iCs/>
          <w:color w:val="0070C0"/>
          <w:lang w:val="et-EE"/>
        </w:rPr>
        <w:t>Küsimus:</w:t>
      </w:r>
      <w:r>
        <w:rPr>
          <w:rFonts w:eastAsia="Times New Roman"/>
          <w:i/>
          <w:iCs/>
          <w:color w:val="0070C0"/>
          <w:lang w:val="et-EE"/>
        </w:rPr>
        <w:tab/>
      </w:r>
      <w:r w:rsidR="00136F1A" w:rsidRPr="00845B51">
        <w:rPr>
          <w:rFonts w:eastAsia="Times New Roman"/>
          <w:i/>
          <w:iCs/>
          <w:color w:val="0070C0"/>
          <w:lang w:val="et-EE"/>
        </w:rPr>
        <w:t>Palun kontrollida, kas riigitee 87 km 4,577 piirkonnas näidatud laiem mõõdistusala katab ära piirkonnas riigiteega ristuvad kraavid. Maa-ameti kaardirakenduse andmetel kulgeb kraav veidi teises suunas kui mõõdistusalal näidatud.</w:t>
      </w:r>
    </w:p>
    <w:p w14:paraId="7D2C9EFB" w14:textId="0CB76CE3" w:rsidR="00136F1A" w:rsidRDefault="00136F1A" w:rsidP="006B0EFF">
      <w:pPr>
        <w:pStyle w:val="ListParagraph"/>
        <w:ind w:left="1134"/>
        <w:jc w:val="both"/>
        <w:rPr>
          <w:lang w:val="et-EE"/>
        </w:rPr>
      </w:pPr>
      <w:r>
        <w:rPr>
          <w:noProof/>
          <w:lang w:val="et-EE"/>
        </w:rPr>
        <w:drawing>
          <wp:inline distT="0" distB="0" distL="0" distR="0" wp14:anchorId="6224B43E" wp14:editId="23855D84">
            <wp:extent cx="2438400" cy="1539619"/>
            <wp:effectExtent l="0" t="0" r="0" b="3810"/>
            <wp:docPr id="1" name="Pilt 1" descr="Pilt, millel on kujutatud kaar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 descr="Pilt, millel on kujutatud kaart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380" cy="155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13870" w14:textId="1EA2BFE3" w:rsidR="00845B51" w:rsidRDefault="001A4594" w:rsidP="006B0EFF">
      <w:pPr>
        <w:shd w:val="clear" w:color="auto" w:fill="FFFFFF"/>
        <w:ind w:left="1134" w:hanging="1134"/>
        <w:jc w:val="both"/>
        <w:rPr>
          <w:rFonts w:eastAsia="Times New Roman"/>
          <w:color w:val="000000"/>
          <w:lang w:val="et-EE"/>
        </w:rPr>
      </w:pPr>
      <w:r w:rsidRPr="00136F1A">
        <w:rPr>
          <w:rFonts w:eastAsia="Times New Roman"/>
          <w:color w:val="000000"/>
          <w:lang w:val="et-EE"/>
        </w:rPr>
        <w:t>Vastus:</w:t>
      </w:r>
      <w:r w:rsidRPr="00136F1A">
        <w:rPr>
          <w:rFonts w:eastAsia="Times New Roman"/>
          <w:color w:val="000000"/>
          <w:lang w:val="et-EE"/>
        </w:rPr>
        <w:tab/>
      </w:r>
      <w:r w:rsidR="00650B95">
        <w:rPr>
          <w:rFonts w:eastAsia="Times New Roman"/>
          <w:color w:val="000000"/>
          <w:lang w:val="et-EE"/>
        </w:rPr>
        <w:t>Geodeetiliste uuringute kava lisas olevas failis „</w:t>
      </w:r>
      <w:proofErr w:type="spellStart"/>
      <w:r w:rsidR="00650B95" w:rsidRPr="003D3B84">
        <w:rPr>
          <w:rFonts w:eastAsia="Times New Roman"/>
          <w:color w:val="000000"/>
          <w:lang w:val="et-EE"/>
        </w:rPr>
        <w:t>Geodeetilise_alusplaani_moodistusala_piir.dwg</w:t>
      </w:r>
      <w:proofErr w:type="spellEnd"/>
      <w:r w:rsidR="00650B95">
        <w:rPr>
          <w:rFonts w:eastAsia="Times New Roman"/>
          <w:color w:val="000000"/>
          <w:lang w:val="et-EE"/>
        </w:rPr>
        <w:t>“ mõõdistusala kuju muudetud. Tegu oli eksitusega mõõdistu</w:t>
      </w:r>
      <w:r w:rsidR="00C75858">
        <w:rPr>
          <w:rFonts w:eastAsia="Times New Roman"/>
          <w:color w:val="000000"/>
          <w:lang w:val="et-EE"/>
        </w:rPr>
        <w:t>s</w:t>
      </w:r>
      <w:r w:rsidR="00650B95">
        <w:rPr>
          <w:rFonts w:eastAsia="Times New Roman"/>
          <w:color w:val="000000"/>
          <w:lang w:val="et-EE"/>
        </w:rPr>
        <w:t xml:space="preserve">ala skeemi koostamisel. Kraavi mõõdistamisel looduses ei oleks seda </w:t>
      </w:r>
      <w:r w:rsidR="00C75858">
        <w:rPr>
          <w:rFonts w:eastAsia="Times New Roman"/>
          <w:color w:val="000000"/>
          <w:lang w:val="et-EE"/>
        </w:rPr>
        <w:t xml:space="preserve">ju </w:t>
      </w:r>
      <w:r w:rsidR="00650B95">
        <w:rPr>
          <w:rFonts w:eastAsia="Times New Roman"/>
          <w:color w:val="000000"/>
          <w:lang w:val="et-EE"/>
        </w:rPr>
        <w:t>siiski vales asendis tehtud</w:t>
      </w:r>
      <w:r w:rsidR="00C75858">
        <w:rPr>
          <w:rFonts w:eastAsia="Times New Roman"/>
          <w:color w:val="000000"/>
          <w:lang w:val="et-EE"/>
        </w:rPr>
        <w:t>.</w:t>
      </w:r>
    </w:p>
    <w:p w14:paraId="64A82102" w14:textId="77777777" w:rsidR="00592033" w:rsidRDefault="00592033" w:rsidP="006B0EFF">
      <w:pPr>
        <w:shd w:val="clear" w:color="auto" w:fill="FFFFFF"/>
        <w:ind w:left="1134" w:hanging="1134"/>
        <w:jc w:val="both"/>
        <w:rPr>
          <w:rFonts w:eastAsia="Times New Roman"/>
          <w:color w:val="000000"/>
          <w:lang w:val="et-EE"/>
        </w:rPr>
      </w:pPr>
    </w:p>
    <w:p w14:paraId="3E8D2ED6" w14:textId="3EE7422D" w:rsidR="006B0EFF" w:rsidRPr="00592033" w:rsidRDefault="006B0EFF" w:rsidP="00592033">
      <w:pPr>
        <w:shd w:val="clear" w:color="auto" w:fill="FFFFFF"/>
        <w:ind w:left="1134" w:hanging="1134"/>
        <w:jc w:val="center"/>
        <w:rPr>
          <w:rFonts w:eastAsia="Times New Roman"/>
          <w:color w:val="000000"/>
          <w:lang w:val="et-EE"/>
        </w:rPr>
      </w:pPr>
      <w:r w:rsidRPr="00592033">
        <w:rPr>
          <w:rFonts w:eastAsia="Times New Roman"/>
          <w:color w:val="000000"/>
          <w:lang w:val="et-EE"/>
        </w:rPr>
        <w:t>Lk</w:t>
      </w:r>
      <w:r w:rsidR="00592033" w:rsidRPr="00592033">
        <w:rPr>
          <w:rFonts w:eastAsia="Times New Roman"/>
          <w:color w:val="000000"/>
          <w:lang w:val="et-EE"/>
        </w:rPr>
        <w:t xml:space="preserve"> </w:t>
      </w:r>
      <w:r w:rsidR="00592033" w:rsidRPr="00592033">
        <w:rPr>
          <w:rFonts w:eastAsia="Times New Roman"/>
          <w:color w:val="000000"/>
          <w:lang w:val="et-EE"/>
        </w:rPr>
        <w:fldChar w:fldCharType="begin"/>
      </w:r>
      <w:r w:rsidR="00592033" w:rsidRPr="00592033">
        <w:rPr>
          <w:rFonts w:eastAsia="Times New Roman"/>
          <w:color w:val="000000"/>
          <w:lang w:val="et-EE"/>
        </w:rPr>
        <w:instrText>PAGE  \* Arabic  \* MERGEFORMAT</w:instrText>
      </w:r>
      <w:r w:rsidR="00592033" w:rsidRPr="00592033">
        <w:rPr>
          <w:rFonts w:eastAsia="Times New Roman"/>
          <w:color w:val="000000"/>
          <w:lang w:val="et-EE"/>
        </w:rPr>
        <w:fldChar w:fldCharType="separate"/>
      </w:r>
      <w:r w:rsidR="00592033" w:rsidRPr="00592033">
        <w:rPr>
          <w:rFonts w:eastAsia="Times New Roman"/>
          <w:noProof/>
          <w:color w:val="000000"/>
          <w:lang w:val="et-EE"/>
        </w:rPr>
        <w:t>1</w:t>
      </w:r>
      <w:r w:rsidR="00592033" w:rsidRPr="00592033">
        <w:rPr>
          <w:rFonts w:eastAsia="Times New Roman"/>
          <w:color w:val="000000"/>
          <w:lang w:val="et-EE"/>
        </w:rPr>
        <w:fldChar w:fldCharType="end"/>
      </w:r>
      <w:r w:rsidR="00592033" w:rsidRPr="00592033">
        <w:rPr>
          <w:rFonts w:eastAsia="Times New Roman"/>
          <w:color w:val="000000"/>
          <w:lang w:val="et-EE"/>
        </w:rPr>
        <w:t xml:space="preserve"> / </w:t>
      </w:r>
      <w:r w:rsidR="00592033" w:rsidRPr="00592033">
        <w:rPr>
          <w:rFonts w:eastAsia="Times New Roman"/>
          <w:color w:val="000000"/>
          <w:lang w:val="et-EE"/>
        </w:rPr>
        <w:fldChar w:fldCharType="begin"/>
      </w:r>
      <w:r w:rsidR="00592033" w:rsidRPr="00592033">
        <w:rPr>
          <w:rFonts w:eastAsia="Times New Roman"/>
          <w:color w:val="000000"/>
          <w:lang w:val="et-EE"/>
        </w:rPr>
        <w:instrText>NUMPAGES  \* Arabic  \* MERGEFORMAT</w:instrText>
      </w:r>
      <w:r w:rsidR="00592033" w:rsidRPr="00592033">
        <w:rPr>
          <w:rFonts w:eastAsia="Times New Roman"/>
          <w:color w:val="000000"/>
          <w:lang w:val="et-EE"/>
        </w:rPr>
        <w:fldChar w:fldCharType="separate"/>
      </w:r>
      <w:r w:rsidR="00592033" w:rsidRPr="00592033">
        <w:rPr>
          <w:rFonts w:eastAsia="Times New Roman"/>
          <w:noProof/>
          <w:color w:val="000000"/>
          <w:lang w:val="et-EE"/>
        </w:rPr>
        <w:t>1</w:t>
      </w:r>
      <w:r w:rsidR="00592033" w:rsidRPr="00592033">
        <w:rPr>
          <w:rFonts w:eastAsia="Times New Roman"/>
          <w:color w:val="000000"/>
          <w:lang w:val="et-EE"/>
        </w:rPr>
        <w:fldChar w:fldCharType="end"/>
      </w:r>
    </w:p>
    <w:sectPr w:rsidR="006B0EFF" w:rsidRPr="00592033" w:rsidSect="006B0EFF">
      <w:pgSz w:w="11906" w:h="16838" w:code="9"/>
      <w:pgMar w:top="567" w:right="70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238AC"/>
    <w:multiLevelType w:val="hybridMultilevel"/>
    <w:tmpl w:val="81785D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1A"/>
    <w:rsid w:val="00136F1A"/>
    <w:rsid w:val="001A4594"/>
    <w:rsid w:val="003D3B84"/>
    <w:rsid w:val="00475C36"/>
    <w:rsid w:val="00592033"/>
    <w:rsid w:val="00650B95"/>
    <w:rsid w:val="006B0EFF"/>
    <w:rsid w:val="007C4AA5"/>
    <w:rsid w:val="00845B51"/>
    <w:rsid w:val="00910D30"/>
    <w:rsid w:val="00B76745"/>
    <w:rsid w:val="00BC5EB8"/>
    <w:rsid w:val="00C300D8"/>
    <w:rsid w:val="00C75858"/>
    <w:rsid w:val="00C9293F"/>
    <w:rsid w:val="00D820A9"/>
    <w:rsid w:val="00F22B54"/>
    <w:rsid w:val="00F9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CF85"/>
  <w15:chartTrackingRefBased/>
  <w15:docId w15:val="{7ACDEA79-A751-433B-AC34-3340AB79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F1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F1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7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8CCD5.063C38E0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image" Target="cid:image002.png@01D8CCD3.7FE6AF6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cid:image004.png@01D8CCD5.063C38E0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BF9890870274595B17B9D433445ED" ma:contentTypeVersion="4" ma:contentTypeDescription="Create a new document." ma:contentTypeScope="" ma:versionID="2775ec30b8d734a5a0e87816dc888165">
  <xsd:schema xmlns:xsd="http://www.w3.org/2001/XMLSchema" xmlns:xs="http://www.w3.org/2001/XMLSchema" xmlns:p="http://schemas.microsoft.com/office/2006/metadata/properties" xmlns:ns2="7c06ae55-3245-4588-bf3c-cd7a688ca12c" targetNamespace="http://schemas.microsoft.com/office/2006/metadata/properties" ma:root="true" ma:fieldsID="65ec0b249e668f1c5f0b7bf4013ee157" ns2:_="">
    <xsd:import namespace="7c06ae55-3245-4588-bf3c-cd7a688ca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6ae55-3245-4588-bf3c-cd7a688ca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AC792-9448-406D-86C0-7B5B16433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BCF67-6CB0-42F6-81F5-299D805AB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6ae55-3245-4588-bf3c-cd7a688ca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Meelis</dc:creator>
  <cp:keywords/>
  <dc:description/>
  <cp:lastModifiedBy>Indrek Oden</cp:lastModifiedBy>
  <cp:revision>2</cp:revision>
  <dcterms:created xsi:type="dcterms:W3CDTF">2022-09-21T07:15:00Z</dcterms:created>
  <dcterms:modified xsi:type="dcterms:W3CDTF">2022-09-21T09:34:00Z</dcterms:modified>
</cp:coreProperties>
</file>